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3041B" w:rsidRPr="00CE6CC0" w:rsidP="00CE6CC0" w14:paraId="00FF4464" w14:textId="066C61C9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r w:rsidRPr="00CE6CC0">
        <w:rPr>
          <w:rFonts w:ascii="宋体" w:eastAsia="宋体" w:hAnsi="宋体" w:cs="Times New Roman"/>
          <w:b/>
          <w:bCs/>
          <w:kern w:val="44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11480800</wp:posOffset>
            </wp:positionV>
            <wp:extent cx="482600" cy="3810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6272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6CC0">
        <w:rPr>
          <w:rFonts w:ascii="宋体" w:eastAsia="宋体" w:hAnsi="宋体" w:cs="Times New Roman"/>
          <w:b/>
          <w:bCs/>
          <w:kern w:val="44"/>
          <w:sz w:val="28"/>
          <w:szCs w:val="28"/>
        </w:rPr>
        <w:t>14　《山水画的意境》</w:t>
      </w:r>
      <w:r w:rsidRPr="00CE6CC0" w:rsidR="00193592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同步学案</w:t>
      </w:r>
    </w:p>
    <w:p w:rsidR="00F3041B" w:rsidRPr="00CE6CC0" w:rsidP="00CE6CC0" w14:paraId="5BEF73FD" w14:textId="44B2B9D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left"/>
        <w:rPr>
          <w:rFonts w:ascii="宋体" w:eastAsia="宋体" w:hAnsi="宋体" w:cs="Times New Roman"/>
          <w:b/>
          <w:szCs w:val="21"/>
        </w:rPr>
      </w:pPr>
      <w:r w:rsidRPr="00CE6CC0">
        <w:rPr>
          <w:rFonts w:ascii="宋体" w:eastAsia="宋体" w:hAnsi="宋体" w:cs="Times New Roman"/>
          <w:b/>
          <w:szCs w:val="21"/>
        </w:rPr>
        <w:t>【</w:t>
      </w:r>
      <w:r w:rsidRPr="00CE6CC0" w:rsidR="00193592">
        <w:rPr>
          <w:rFonts w:ascii="宋体" w:eastAsia="宋体" w:hAnsi="宋体" w:cs="Times New Roman" w:hint="eastAsia"/>
          <w:b/>
          <w:szCs w:val="21"/>
        </w:rPr>
        <w:t>学习</w:t>
      </w:r>
      <w:r w:rsidRPr="00CE6CC0">
        <w:rPr>
          <w:rFonts w:ascii="宋体" w:eastAsia="宋体" w:hAnsi="宋体" w:cs="Times New Roman"/>
          <w:b/>
          <w:szCs w:val="21"/>
        </w:rPr>
        <w:t>目标】</w:t>
      </w:r>
    </w:p>
    <w:p w:rsidR="002F5835" w:rsidRPr="00CE6CC0" w:rsidP="00CE6CC0" w14:paraId="6CE6E79E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1.把握文章的核心概念，了解概念间的关系，理解作者的观点。</w:t>
      </w:r>
    </w:p>
    <w:p w:rsidR="002F5835" w:rsidRPr="00CE6CC0" w:rsidP="00CE6CC0" w14:paraId="71507DEC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2.梳理文章的论述思路，分析作者所举实例，体会实例与作者观点的关系</w:t>
      </w:r>
    </w:p>
    <w:p w:rsidR="002F5835" w:rsidRPr="00CE6CC0" w:rsidP="00CE6CC0" w14:paraId="37FBCBBC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3.借鉴文中的理论方法，学习鉴赏文学作品和山水画作。</w:t>
      </w:r>
    </w:p>
    <w:p w:rsidR="00F3041B" w:rsidRPr="00CE6CC0" w:rsidP="00CE6CC0" w14:paraId="5CB896A2" w14:textId="51C3AEA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4.拓展阅读，质疑反思，形成自己的认识和看法。</w:t>
      </w:r>
    </w:p>
    <w:p w:rsidR="00F3041B" w:rsidRPr="00CE6CC0" w:rsidP="00CE6CC0" w14:paraId="3077ACDA" w14:textId="23CD751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b/>
          <w:szCs w:val="21"/>
        </w:rPr>
        <w:t>【</w:t>
      </w:r>
      <w:r w:rsidRPr="00CE6CC0" w:rsidR="00193592">
        <w:rPr>
          <w:rFonts w:ascii="宋体" w:eastAsia="宋体" w:hAnsi="宋体" w:cs="Times New Roman" w:hint="eastAsia"/>
          <w:b/>
          <w:szCs w:val="21"/>
        </w:rPr>
        <w:t>学习</w:t>
      </w:r>
      <w:r w:rsidRPr="00CE6CC0">
        <w:rPr>
          <w:rFonts w:ascii="宋体" w:eastAsia="宋体" w:hAnsi="宋体" w:cs="Times New Roman"/>
          <w:b/>
          <w:szCs w:val="21"/>
        </w:rPr>
        <w:t>重点】</w:t>
      </w:r>
    </w:p>
    <w:p w:rsidR="00F3041B" w:rsidRPr="00CE6CC0" w:rsidP="00CE6CC0" w14:paraId="43B7D388" w14:textId="3EF5D1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把握文章的层次脉络，理清作者的写作思路，概述文章内容。</w:t>
      </w:r>
    </w:p>
    <w:p w:rsidR="00F3041B" w:rsidRPr="00CE6CC0" w:rsidP="00CE6CC0" w14:paraId="7E3AD4C1" w14:textId="6C60CE7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b/>
          <w:szCs w:val="21"/>
        </w:rPr>
        <w:t>【</w:t>
      </w:r>
      <w:r w:rsidRPr="00CE6CC0" w:rsidR="00193592">
        <w:rPr>
          <w:rFonts w:ascii="宋体" w:eastAsia="宋体" w:hAnsi="宋体" w:cs="Times New Roman" w:hint="eastAsia"/>
          <w:b/>
          <w:szCs w:val="21"/>
        </w:rPr>
        <w:t>学习</w:t>
      </w:r>
      <w:r w:rsidRPr="00CE6CC0">
        <w:rPr>
          <w:rFonts w:ascii="宋体" w:eastAsia="宋体" w:hAnsi="宋体" w:cs="Times New Roman"/>
          <w:b/>
          <w:szCs w:val="21"/>
        </w:rPr>
        <w:t>难点】</w:t>
      </w:r>
    </w:p>
    <w:p w:rsidR="00F3041B" w:rsidRPr="00CE6CC0" w:rsidP="00CE6CC0" w14:paraId="3200F3D7" w14:textId="0822026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品味山水画的意境，认识“意境”的本质，培养传统审美情趣。</w:t>
      </w:r>
    </w:p>
    <w:p w:rsidR="00F3041B" w:rsidRPr="00CE6CC0" w:rsidP="00CE6CC0" w14:paraId="6243C27E" w14:textId="30CFC23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left"/>
        <w:rPr>
          <w:rFonts w:ascii="宋体" w:eastAsia="宋体" w:hAnsi="宋体" w:cs="Times New Roman"/>
          <w:b/>
          <w:szCs w:val="21"/>
        </w:rPr>
      </w:pPr>
      <w:r w:rsidRPr="00CE6CC0">
        <w:rPr>
          <w:rFonts w:ascii="宋体" w:eastAsia="宋体" w:hAnsi="宋体" w:cs="Times New Roman"/>
          <w:b/>
          <w:szCs w:val="21"/>
        </w:rPr>
        <w:t>【</w:t>
      </w:r>
      <w:r w:rsidRPr="00CE6CC0" w:rsidR="00193592">
        <w:rPr>
          <w:rFonts w:ascii="宋体" w:eastAsia="宋体" w:hAnsi="宋体" w:cs="Times New Roman" w:hint="eastAsia"/>
          <w:b/>
          <w:szCs w:val="21"/>
        </w:rPr>
        <w:t>学习</w:t>
      </w:r>
      <w:r w:rsidRPr="00CE6CC0">
        <w:rPr>
          <w:rFonts w:ascii="宋体" w:eastAsia="宋体" w:hAnsi="宋体" w:cs="Times New Roman"/>
          <w:b/>
          <w:szCs w:val="21"/>
        </w:rPr>
        <w:t>过程】</w:t>
      </w:r>
    </w:p>
    <w:p w:rsidR="00193592" w:rsidRPr="00CE6CC0" w:rsidP="00CE6CC0" w14:paraId="14239AFF" w14:textId="74A85BF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b/>
          <w:szCs w:val="21"/>
        </w:rPr>
      </w:pPr>
      <w:r w:rsidRPr="00CE6CC0">
        <w:rPr>
          <w:rFonts w:ascii="宋体" w:eastAsia="宋体" w:hAnsi="宋体" w:cs="Times New Roman" w:hint="eastAsia"/>
          <w:b/>
          <w:szCs w:val="21"/>
        </w:rPr>
        <w:t>一、阅读导航</w:t>
      </w:r>
    </w:p>
    <w:p w:rsidR="00193592" w:rsidRPr="00CE6CC0" w:rsidP="00CE6CC0" w14:paraId="14CF3340" w14:textId="0162A5B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阅读“学习目标”“学习重点”“学习难点”，为本课学习做好准备。</w:t>
      </w:r>
    </w:p>
    <w:p w:rsidR="00193592" w:rsidRPr="00CE6CC0" w:rsidP="00CE6CC0" w14:paraId="407C03FE" w14:textId="418FA99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b/>
          <w:szCs w:val="21"/>
        </w:rPr>
      </w:pPr>
      <w:r w:rsidRPr="00CE6CC0">
        <w:rPr>
          <w:rFonts w:ascii="宋体" w:eastAsia="宋体" w:hAnsi="宋体" w:cs="Times New Roman" w:hint="eastAsia"/>
          <w:b/>
          <w:szCs w:val="21"/>
        </w:rPr>
        <w:t>二、初读课文</w:t>
      </w:r>
    </w:p>
    <w:p w:rsidR="00193592" w:rsidRPr="00CE6CC0" w:rsidP="00CE6CC0" w14:paraId="3F6B07BD" w14:textId="4A7AD51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默读一遍课文，标注生字词</w:t>
      </w:r>
      <w:r w:rsidRPr="00CE6CC0" w:rsidR="00004235">
        <w:rPr>
          <w:rFonts w:ascii="宋体" w:eastAsia="宋体" w:hAnsi="宋体" w:cs="Times New Roman" w:hint="eastAsia"/>
          <w:szCs w:val="21"/>
        </w:rPr>
        <w:t>。</w:t>
      </w:r>
    </w:p>
    <w:p w:rsidR="00F3041B" w:rsidRPr="00CE6CC0" w:rsidP="00CE6CC0" w14:paraId="1DB722BF" w14:textId="13AD98F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b/>
          <w:szCs w:val="21"/>
        </w:rPr>
      </w:pPr>
      <w:bookmarkStart w:id="0" w:name="_Hlk22376637"/>
      <w:r w:rsidRPr="00CE6CC0">
        <w:rPr>
          <w:rFonts w:ascii="宋体" w:eastAsia="宋体" w:hAnsi="宋体" w:cs="Times New Roman" w:hint="eastAsia"/>
          <w:b/>
          <w:szCs w:val="21"/>
        </w:rPr>
        <w:t>三</w:t>
      </w:r>
      <w:r w:rsidRPr="00CE6CC0">
        <w:rPr>
          <w:rFonts w:ascii="宋体" w:eastAsia="宋体" w:hAnsi="宋体" w:cs="Times New Roman"/>
          <w:b/>
          <w:szCs w:val="21"/>
        </w:rPr>
        <w:t>、自主预习</w:t>
      </w:r>
    </w:p>
    <w:p w:rsidR="000D49B3" w:rsidRPr="00CE6CC0" w:rsidP="00CE6CC0" w14:paraId="3BDD56C6" w14:textId="19BBB1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查阅工具书和相关资料，完成下列练习。</w:t>
      </w:r>
    </w:p>
    <w:p w:rsidR="002F5835" w:rsidRPr="00CE6CC0" w:rsidP="00CE6CC0" w14:paraId="379DE057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1．作者介绍</w:t>
      </w:r>
    </w:p>
    <w:p w:rsidR="002F5835" w:rsidRPr="00CE6CC0" w:rsidP="00CE6CC0" w14:paraId="3EB43369" w14:textId="212345C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李可染(1907—1989)，江苏徐州人，</w:t>
      </w:r>
      <w:r w:rsidRPr="00CE6CC0" w:rsidR="0019307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CE6CC0" w:rsidR="0019307E">
        <w:rPr>
          <w:rFonts w:ascii="宋体" w:eastAsia="宋体" w:hAnsi="宋体" w:cs="Times New Roman"/>
          <w:szCs w:val="21"/>
          <w:u w:val="single"/>
        </w:rPr>
        <w:t xml:space="preserve">   </w:t>
      </w:r>
      <w:r w:rsidRPr="00CE6CC0">
        <w:rPr>
          <w:rFonts w:ascii="宋体" w:eastAsia="宋体" w:hAnsi="宋体" w:cs="Times New Roman"/>
          <w:szCs w:val="21"/>
        </w:rPr>
        <w:t>家。他是画家齐白石的弟子，自幼喜爱绘画，13岁时学画山水。晚年用笔趋于老辣。擅长画山水、人物，尤其擅长</w:t>
      </w:r>
      <w:r w:rsidRPr="00CE6CC0" w:rsidR="0019307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CE6CC0" w:rsidR="0019307E">
        <w:rPr>
          <w:rFonts w:ascii="宋体" w:eastAsia="宋体" w:hAnsi="宋体" w:cs="Times New Roman"/>
          <w:szCs w:val="21"/>
          <w:u w:val="single"/>
        </w:rPr>
        <w:t xml:space="preserve">   </w:t>
      </w:r>
      <w:r w:rsidRPr="00CE6CC0">
        <w:rPr>
          <w:rFonts w:ascii="宋体" w:eastAsia="宋体" w:hAnsi="宋体" w:cs="Times New Roman"/>
          <w:szCs w:val="21"/>
        </w:rPr>
        <w:t>。代表画作有《</w:t>
      </w:r>
      <w:r w:rsidRPr="00CE6CC0" w:rsidR="0019307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CE6CC0" w:rsidR="0019307E">
        <w:rPr>
          <w:rFonts w:ascii="宋体" w:eastAsia="宋体" w:hAnsi="宋体" w:cs="Times New Roman"/>
          <w:szCs w:val="21"/>
          <w:u w:val="single"/>
        </w:rPr>
        <w:t xml:space="preserve">             </w:t>
      </w:r>
      <w:r w:rsidRPr="00CE6CC0">
        <w:rPr>
          <w:rFonts w:ascii="宋体" w:eastAsia="宋体" w:hAnsi="宋体" w:cs="Times New Roman"/>
          <w:szCs w:val="21"/>
        </w:rPr>
        <w:t>》《</w:t>
      </w:r>
      <w:r w:rsidRPr="00CE6CC0" w:rsidR="0019307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CE6CC0" w:rsidR="0019307E">
        <w:rPr>
          <w:rFonts w:ascii="宋体" w:eastAsia="宋体" w:hAnsi="宋体" w:cs="Times New Roman"/>
          <w:szCs w:val="21"/>
          <w:u w:val="single"/>
        </w:rPr>
        <w:t xml:space="preserve">        </w:t>
      </w:r>
      <w:r w:rsidRPr="00CE6CC0">
        <w:rPr>
          <w:rFonts w:ascii="宋体" w:eastAsia="宋体" w:hAnsi="宋体" w:cs="Times New Roman"/>
          <w:szCs w:val="21"/>
        </w:rPr>
        <w:t>》等；代表画集有《李可染水墨写生画集》《李可染中国画集》《李可染画牛》等。</w:t>
      </w:r>
    </w:p>
    <w:p w:rsidR="002F5835" w:rsidRPr="00CE6CC0" w:rsidP="00CE6CC0" w14:paraId="222519C4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2．检查字词</w:t>
      </w:r>
    </w:p>
    <w:p w:rsidR="002F5835" w:rsidRPr="00CE6CC0" w:rsidP="00CE6CC0" w14:paraId="045A26C9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(1)订正字音</w:t>
      </w:r>
    </w:p>
    <w:p w:rsidR="002F5835" w:rsidRPr="00CE6CC0" w:rsidP="00CE6CC0" w14:paraId="118E9170" w14:textId="672244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  <w:em w:val="underDot"/>
        </w:rPr>
        <w:t>惆怅</w:t>
      </w:r>
      <w:r w:rsidRPr="00CE6CC0">
        <w:rPr>
          <w:rFonts w:ascii="宋体" w:eastAsia="宋体" w:hAnsi="宋体" w:cs="Times New Roman"/>
          <w:szCs w:val="21"/>
        </w:rPr>
        <w:t>　　</w:t>
      </w:r>
      <w:r w:rsidRPr="00CE6CC0">
        <w:rPr>
          <w:rFonts w:ascii="宋体" w:eastAsia="宋体" w:hAnsi="宋体" w:cs="Times New Roman" w:hint="eastAsia"/>
          <w:szCs w:val="21"/>
        </w:rPr>
        <w:tab/>
      </w:r>
      <w:r w:rsidRPr="00CE6CC0">
        <w:rPr>
          <w:rFonts w:ascii="宋体" w:eastAsia="宋体" w:hAnsi="宋体" w:cs="Times New Roman"/>
          <w:szCs w:val="21"/>
        </w:rPr>
        <w:t>真</w:t>
      </w:r>
      <w:r w:rsidRPr="00CE6CC0">
        <w:rPr>
          <w:rFonts w:ascii="宋体" w:eastAsia="宋体" w:hAnsi="宋体" w:cs="Times New Roman"/>
          <w:szCs w:val="21"/>
          <w:em w:val="underDot"/>
        </w:rPr>
        <w:t>挚</w:t>
      </w:r>
    </w:p>
    <w:p w:rsidR="002F5835" w:rsidRPr="00CE6CC0" w:rsidP="00CE6CC0" w14:paraId="256E33CE" w14:textId="066C59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  <w:em w:val="underDot"/>
        </w:rPr>
        <w:t>渲</w:t>
      </w:r>
      <w:r w:rsidRPr="00CE6CC0">
        <w:rPr>
          <w:rFonts w:ascii="宋体" w:eastAsia="宋体" w:hAnsi="宋体" w:cs="Times New Roman"/>
          <w:szCs w:val="21"/>
        </w:rPr>
        <w:t>染</w:t>
      </w:r>
      <w:r w:rsidRPr="00CE6CC0">
        <w:rPr>
          <w:rFonts w:ascii="宋体" w:eastAsia="宋体" w:hAnsi="宋体" w:cs="Times New Roman"/>
          <w:szCs w:val="21"/>
        </w:rPr>
        <w:tab/>
        <w:t>身</w:t>
      </w:r>
      <w:r w:rsidRPr="00CE6CC0">
        <w:rPr>
          <w:rFonts w:ascii="宋体" w:eastAsia="宋体" w:hAnsi="宋体" w:cs="Times New Roman"/>
          <w:szCs w:val="21"/>
          <w:em w:val="underDot"/>
        </w:rPr>
        <w:t>临</w:t>
      </w:r>
      <w:r w:rsidRPr="00CE6CC0">
        <w:rPr>
          <w:rFonts w:ascii="宋体" w:eastAsia="宋体" w:hAnsi="宋体" w:cs="Times New Roman"/>
          <w:szCs w:val="21"/>
        </w:rPr>
        <w:t>其境</w:t>
      </w:r>
    </w:p>
    <w:p w:rsidR="002F5835" w:rsidRPr="00CE6CC0" w:rsidP="00CE6CC0" w14:paraId="0FC62F92" w14:textId="4947A1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  <w:em w:val="underDot"/>
        </w:rPr>
        <w:t>胸有成竹</w:t>
      </w:r>
    </w:p>
    <w:p w:rsidR="002F5835" w:rsidRPr="00CE6CC0" w:rsidP="00CE6CC0" w14:paraId="411B9D53" w14:textId="05B102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朝</w:t>
      </w:r>
      <w:r w:rsidRPr="00CE6CC0">
        <w:rPr>
          <w:rFonts w:ascii="宋体" w:eastAsia="宋体" w:hAnsi="宋体" w:cs="Times New Roman"/>
          <w:szCs w:val="21"/>
          <w:em w:val="underDot"/>
        </w:rPr>
        <w:t>朝</w:t>
      </w:r>
      <w:r w:rsidRPr="00CE6CC0">
        <w:rPr>
          <w:rFonts w:ascii="宋体" w:eastAsia="宋体" w:hAnsi="宋体" w:cs="Times New Roman"/>
          <w:szCs w:val="21"/>
        </w:rPr>
        <w:t>暮暮</w:t>
      </w:r>
      <w:r w:rsidRPr="00CE6CC0">
        <w:rPr>
          <w:rFonts w:ascii="宋体" w:eastAsia="宋体" w:hAnsi="宋体" w:cs="Times New Roman"/>
          <w:szCs w:val="21"/>
        </w:rPr>
        <w:tab/>
        <w:t>浮光</w:t>
      </w:r>
      <w:r w:rsidRPr="00CE6CC0">
        <w:rPr>
          <w:rFonts w:ascii="宋体" w:eastAsia="宋体" w:hAnsi="宋体" w:cs="Times New Roman"/>
          <w:szCs w:val="21"/>
          <w:em w:val="underDot"/>
        </w:rPr>
        <w:t>掠</w:t>
      </w:r>
      <w:r w:rsidRPr="00CE6CC0">
        <w:rPr>
          <w:rFonts w:ascii="宋体" w:eastAsia="宋体" w:hAnsi="宋体" w:cs="Times New Roman"/>
          <w:szCs w:val="21"/>
        </w:rPr>
        <w:t>影</w:t>
      </w:r>
    </w:p>
    <w:p w:rsidR="002F5835" w:rsidRPr="00CE6CC0" w:rsidP="00CE6CC0" w14:paraId="5B6F5636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(2)词语释义</w:t>
      </w:r>
    </w:p>
    <w:p w:rsidR="0019307E" w:rsidRPr="00CE6CC0" w:rsidP="00CE6CC0" w14:paraId="3F2DAD0F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意境：</w:t>
      </w:r>
    </w:p>
    <w:p w:rsidR="0019307E" w:rsidRPr="00CE6CC0" w:rsidP="00CE6CC0" w14:paraId="416CD5FC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标本：</w:t>
      </w:r>
    </w:p>
    <w:p w:rsidR="0019307E" w:rsidRPr="00CE6CC0" w:rsidP="00CE6CC0" w14:paraId="70ECC98C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身临其境：</w:t>
      </w:r>
    </w:p>
    <w:p w:rsidR="002F5835" w:rsidRPr="00CE6CC0" w:rsidP="00CE6CC0" w14:paraId="5C5F6EEE" w14:textId="200B69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(3)词语辨析</w:t>
      </w:r>
    </w:p>
    <w:p w:rsidR="002F5835" w:rsidRPr="00CE6CC0" w:rsidP="00CE6CC0" w14:paraId="542F8F47" w14:textId="304BFF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“浮光掠影”和“走马观花”都可以比喻观察不细致，学习不深入，印象不深刻。“走马观花”比喻</w:t>
      </w:r>
      <w:r w:rsidRPr="00CE6CC0" w:rsidR="0019307E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CE6CC0" w:rsidR="0019307E">
        <w:rPr>
          <w:rFonts w:ascii="宋体" w:eastAsia="宋体" w:hAnsi="宋体" w:cs="Times New Roman"/>
          <w:szCs w:val="21"/>
          <w:u w:val="single"/>
        </w:rPr>
        <w:t xml:space="preserve">                           </w:t>
      </w:r>
      <w:r w:rsidRPr="00CE6CC0">
        <w:rPr>
          <w:rFonts w:ascii="宋体" w:eastAsia="宋体" w:hAnsi="宋体" w:cs="Times New Roman"/>
          <w:szCs w:val="21"/>
        </w:rPr>
        <w:t>。</w:t>
      </w:r>
    </w:p>
    <w:p w:rsidR="00F3041B" w:rsidRPr="00CE6CC0" w:rsidP="00CE6CC0" w14:paraId="7ED464B6" w14:textId="523B80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b/>
          <w:szCs w:val="21"/>
        </w:rPr>
        <w:t>四</w:t>
      </w:r>
      <w:r w:rsidRPr="00CE6CC0">
        <w:rPr>
          <w:rFonts w:ascii="宋体" w:eastAsia="宋体" w:hAnsi="宋体" w:cs="Times New Roman"/>
          <w:b/>
          <w:szCs w:val="21"/>
        </w:rPr>
        <w:t>、整体感知</w:t>
      </w:r>
    </w:p>
    <w:p w:rsidR="00004235" w:rsidRPr="00CE6CC0" w:rsidP="00CE6CC0" w14:paraId="153FF204" w14:textId="1D2E369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b/>
          <w:szCs w:val="21"/>
        </w:rPr>
      </w:pPr>
      <w:r w:rsidRPr="00CE6CC0">
        <w:rPr>
          <w:rFonts w:ascii="宋体" w:eastAsia="宋体" w:hAnsi="宋体" w:cs="Times New Roman" w:hint="eastAsia"/>
          <w:b/>
          <w:szCs w:val="21"/>
        </w:rPr>
        <w:t>正确、流利、有感情地朗读一遍课文，思考下列问题。</w:t>
      </w:r>
    </w:p>
    <w:p w:rsidR="002F5835" w:rsidRPr="00CE6CC0" w:rsidP="00CE6CC0" w14:paraId="496CDA26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1．通读课文，划分层次，写出大意。</w:t>
      </w:r>
    </w:p>
    <w:p w:rsidR="0019307E" w:rsidRPr="00CE6CC0" w:rsidP="00CE6CC0" w14:paraId="605CA287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19307E" w:rsidRPr="00CE6CC0" w:rsidP="00CE6CC0" w14:paraId="495227D8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19307E" w:rsidRPr="00CE6CC0" w:rsidP="00CE6CC0" w14:paraId="007272C6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2F5835" w:rsidRPr="00CE6CC0" w:rsidP="00CE6CC0" w14:paraId="37BB0057" w14:textId="6FCF581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2．作者认为“意境”是什么？</w:t>
      </w:r>
    </w:p>
    <w:p w:rsidR="0019307E" w:rsidRPr="00CE6CC0" w:rsidP="00CE6CC0" w14:paraId="2A35E5BB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2F5835" w:rsidRPr="00CE6CC0" w:rsidP="00CE6CC0" w14:paraId="1AC86C93" w14:textId="41A9CD4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3．作者是怎样阐释“意境”的概念的？</w:t>
      </w:r>
    </w:p>
    <w:p w:rsidR="0019307E" w:rsidRPr="00CE6CC0" w:rsidP="00CE6CC0" w14:paraId="51C78163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19307E" w:rsidRPr="00CE6CC0" w:rsidP="00CE6CC0" w14:paraId="51883050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2F5835" w:rsidRPr="00CE6CC0" w:rsidP="00CE6CC0" w14:paraId="319DA61E" w14:textId="6DBB9D2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/>
          <w:szCs w:val="21"/>
        </w:rPr>
        <w:t>4．本文的中心论点是什么？</w:t>
      </w:r>
    </w:p>
    <w:bookmarkEnd w:id="0"/>
    <w:p w:rsidR="005A43F5" w:rsidRPr="00CE6CC0" w:rsidP="00CE6CC0" w14:paraId="0B60AC37" w14:textId="70B25CC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19307E" w:rsidRPr="00CE6CC0" w:rsidP="00CE6CC0" w14:paraId="059E37D5" w14:textId="7777777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b/>
          <w:szCs w:val="21"/>
        </w:rPr>
      </w:pPr>
    </w:p>
    <w:p w:rsidR="00F3041B" w:rsidRPr="00CE6CC0" w:rsidP="00CE6CC0" w14:paraId="122E2D5A" w14:textId="30FFF7A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b/>
          <w:szCs w:val="21"/>
        </w:rPr>
        <w:t>五</w:t>
      </w:r>
      <w:r w:rsidRPr="00CE6CC0" w:rsidR="000D49B3">
        <w:rPr>
          <w:rFonts w:ascii="宋体" w:eastAsia="宋体" w:hAnsi="宋体" w:cs="Times New Roman" w:hint="eastAsia"/>
          <w:b/>
          <w:szCs w:val="21"/>
        </w:rPr>
        <w:t>、质疑问难</w:t>
      </w:r>
    </w:p>
    <w:p w:rsidR="00F3041B" w:rsidRPr="00CE6CC0" w:rsidP="00CE6CC0" w14:paraId="3FE68427" w14:textId="22B2269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CE6CC0">
        <w:rPr>
          <w:rFonts w:ascii="宋体" w:eastAsia="宋体" w:hAnsi="宋体" w:cs="Times New Roman" w:hint="eastAsia"/>
          <w:szCs w:val="21"/>
        </w:rPr>
        <w:t>读完课文，回想一下，你有哪些地方没有读懂？</w:t>
      </w:r>
      <w:r w:rsidRPr="00CE6CC0" w:rsidR="000D49B3">
        <w:rPr>
          <w:rFonts w:ascii="宋体" w:eastAsia="宋体" w:hAnsi="宋体" w:cs="Times New Roman" w:hint="eastAsia"/>
          <w:szCs w:val="21"/>
        </w:rPr>
        <w:t>请你针对本文的具体内容，提出自己的</w:t>
      </w:r>
      <w:r w:rsidRPr="00CE6CC0">
        <w:rPr>
          <w:rFonts w:ascii="宋体" w:eastAsia="宋体" w:hAnsi="宋体" w:cs="Times New Roman" w:hint="eastAsia"/>
          <w:szCs w:val="21"/>
        </w:rPr>
        <w:t>疑难，用红笔标注在课本上。</w:t>
      </w:r>
    </w:p>
    <w:p w:rsidR="00AA35EF" w:rsidRPr="00CE6CC0" w:rsidP="00CE6CC0" w14:paraId="27804069" w14:textId="66AE757F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:rsidR="00AA35EF" w:rsidRPr="00CE6CC0" w:rsidP="00CE6CC0" w14:paraId="4DDE6FCA" w14:textId="178F40D6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点拨要点</w:t>
      </w:r>
    </w:p>
    <w:p w:rsidR="00AA35EF" w:rsidRPr="00CE6CC0" w:rsidP="00CE6CC0" w14:paraId="612E560A" w14:textId="7777777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四、自主预习</w:t>
      </w:r>
    </w:p>
    <w:p w:rsidR="00AA35EF" w:rsidRPr="00CE6CC0" w:rsidP="00CE6CC0" w14:paraId="49A79FF0" w14:textId="7777777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查阅工具书和相关资料，完成下列练习。</w:t>
      </w:r>
    </w:p>
    <w:p w:rsidR="002F5835" w:rsidRPr="00CE6CC0" w:rsidP="00CE6CC0" w14:paraId="59DD3DB7" w14:textId="4DA1E6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1．</w:t>
      </w:r>
      <w:r w:rsidRPr="00CE6CC0" w:rsidR="0099260D">
        <w:rPr>
          <w:rFonts w:ascii="宋体" w:eastAsia="宋体" w:hAnsi="宋体" w:cs="Times New Roman" w:hint="eastAsia"/>
          <w:color w:val="FF0000"/>
          <w:szCs w:val="21"/>
        </w:rPr>
        <w:t xml:space="preserve"> </w:t>
      </w:r>
      <w:r w:rsidRPr="00CE6CC0">
        <w:rPr>
          <w:rFonts w:ascii="宋体" w:eastAsia="宋体" w:hAnsi="宋体" w:cs="Times New Roman"/>
          <w:color w:val="FF0000"/>
          <w:szCs w:val="21"/>
        </w:rPr>
        <w:t>画家</w:t>
      </w:r>
      <w:r w:rsidRPr="00CE6CC0" w:rsidR="0099260D">
        <w:rPr>
          <w:rFonts w:ascii="宋体" w:eastAsia="宋体" w:hAnsi="宋体" w:cs="Times New Roman" w:hint="eastAsia"/>
          <w:color w:val="FF0000"/>
          <w:szCs w:val="21"/>
        </w:rPr>
        <w:t xml:space="preserve"> </w:t>
      </w:r>
      <w:r w:rsidRPr="00CE6CC0" w:rsidR="0099260D">
        <w:rPr>
          <w:rFonts w:ascii="宋体" w:eastAsia="宋体" w:hAnsi="宋体" w:cs="Times New Roman"/>
          <w:color w:val="FF0000"/>
          <w:szCs w:val="21"/>
        </w:rPr>
        <w:t xml:space="preserve"> </w:t>
      </w:r>
      <w:r w:rsidRPr="00CE6CC0">
        <w:rPr>
          <w:rFonts w:ascii="宋体" w:eastAsia="宋体" w:hAnsi="宋体" w:cs="Times New Roman"/>
          <w:color w:val="FF0000"/>
          <w:szCs w:val="21"/>
        </w:rPr>
        <w:t>画牛</w:t>
      </w:r>
      <w:r w:rsidRPr="00CE6CC0" w:rsidR="0099260D">
        <w:rPr>
          <w:rFonts w:ascii="宋体" w:eastAsia="宋体" w:hAnsi="宋体" w:cs="Times New Roman" w:hint="eastAsia"/>
          <w:color w:val="FF0000"/>
          <w:szCs w:val="21"/>
        </w:rPr>
        <w:t xml:space="preserve"> </w:t>
      </w:r>
      <w:r w:rsidRPr="00CE6CC0" w:rsidR="0099260D">
        <w:rPr>
          <w:rFonts w:ascii="宋体" w:eastAsia="宋体" w:hAnsi="宋体" w:cs="Times New Roman"/>
          <w:color w:val="FF0000"/>
          <w:szCs w:val="21"/>
        </w:rPr>
        <w:t xml:space="preserve"> </w:t>
      </w:r>
      <w:r w:rsidRPr="00CE6CC0">
        <w:rPr>
          <w:rFonts w:ascii="宋体" w:eastAsia="宋体" w:hAnsi="宋体" w:cs="Times New Roman"/>
          <w:color w:val="FF0000"/>
          <w:szCs w:val="21"/>
        </w:rPr>
        <w:t>《漓江胜境图》《万山红遍》</w:t>
      </w:r>
    </w:p>
    <w:p w:rsidR="002F5835" w:rsidRPr="00CE6CC0" w:rsidP="00CE6CC0" w14:paraId="17957FE2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2．检查字词</w:t>
      </w:r>
    </w:p>
    <w:p w:rsidR="002F5835" w:rsidRPr="00CE6CC0" w:rsidP="00CE6CC0" w14:paraId="5D57B1E1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(1)订正字音</w:t>
      </w:r>
    </w:p>
    <w:p w:rsidR="002F5835" w:rsidRPr="00CE6CC0" w:rsidP="00CE6CC0" w14:paraId="084FE819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惆怅</w:t>
      </w:r>
      <w:r w:rsidRPr="00CE6CC0">
        <w:rPr>
          <w:rFonts w:ascii="宋体" w:eastAsia="宋体" w:hAnsi="宋体" w:cs="Times New Roman"/>
          <w:color w:val="FF0000"/>
          <w:szCs w:val="21"/>
        </w:rPr>
        <w:t>(chóu chànɡ)　　</w:t>
      </w:r>
      <w:r w:rsidRPr="00CE6CC0">
        <w:rPr>
          <w:rFonts w:ascii="宋体" w:eastAsia="宋体" w:hAnsi="宋体" w:cs="Times New Roman" w:hint="eastAsia"/>
          <w:color w:val="FF0000"/>
          <w:szCs w:val="21"/>
        </w:rPr>
        <w:tab/>
      </w:r>
      <w:r w:rsidRPr="00CE6CC0">
        <w:rPr>
          <w:rFonts w:ascii="宋体" w:eastAsia="宋体" w:hAnsi="宋体" w:cs="Times New Roman"/>
          <w:color w:val="FF0000"/>
          <w:szCs w:val="21"/>
        </w:rPr>
        <w:t>真</w:t>
      </w: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挚</w:t>
      </w:r>
      <w:r w:rsidRPr="00CE6CC0">
        <w:rPr>
          <w:rFonts w:ascii="宋体" w:eastAsia="宋体" w:hAnsi="宋体" w:cs="Times New Roman"/>
          <w:color w:val="FF0000"/>
          <w:szCs w:val="21"/>
        </w:rPr>
        <w:t>(zhì)</w:t>
      </w:r>
    </w:p>
    <w:p w:rsidR="002F5835" w:rsidRPr="00CE6CC0" w:rsidP="00CE6CC0" w14:paraId="7C87B502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渲</w:t>
      </w:r>
      <w:r w:rsidRPr="00CE6CC0">
        <w:rPr>
          <w:rFonts w:ascii="宋体" w:eastAsia="宋体" w:hAnsi="宋体" w:cs="Times New Roman"/>
          <w:color w:val="FF0000"/>
          <w:szCs w:val="21"/>
        </w:rPr>
        <w:t>染(xuàn)</w:t>
      </w:r>
      <w:r w:rsidRPr="00CE6CC0">
        <w:rPr>
          <w:rFonts w:ascii="宋体" w:eastAsia="宋体" w:hAnsi="宋体" w:cs="Times New Roman"/>
          <w:color w:val="FF0000"/>
          <w:szCs w:val="21"/>
        </w:rPr>
        <w:tab/>
        <w:t>身</w:t>
      </w: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临</w:t>
      </w:r>
      <w:r w:rsidRPr="00CE6CC0">
        <w:rPr>
          <w:rFonts w:ascii="宋体" w:eastAsia="宋体" w:hAnsi="宋体" w:cs="Times New Roman"/>
          <w:color w:val="FF0000"/>
          <w:szCs w:val="21"/>
        </w:rPr>
        <w:t>其境(lín)</w:t>
      </w:r>
    </w:p>
    <w:p w:rsidR="002F5835" w:rsidRPr="00CE6CC0" w:rsidP="00CE6CC0" w14:paraId="7D381B30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胸有成竹</w:t>
      </w:r>
      <w:r w:rsidRPr="00CE6CC0">
        <w:rPr>
          <w:rFonts w:ascii="宋体" w:eastAsia="宋体" w:hAnsi="宋体" w:cs="Times New Roman"/>
          <w:color w:val="FF0000"/>
          <w:szCs w:val="21"/>
        </w:rPr>
        <w:t>(xiōnɡ yǒu chénɡ zhú)</w:t>
      </w:r>
    </w:p>
    <w:p w:rsidR="002F5835" w:rsidRPr="00CE6CC0" w:rsidP="00CE6CC0" w14:paraId="6C77FE3D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朝</w:t>
      </w: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朝</w:t>
      </w:r>
      <w:r w:rsidRPr="00CE6CC0">
        <w:rPr>
          <w:rFonts w:ascii="宋体" w:eastAsia="宋体" w:hAnsi="宋体" w:cs="Times New Roman"/>
          <w:color w:val="FF0000"/>
          <w:szCs w:val="21"/>
        </w:rPr>
        <w:t>暮暮(zhāo)</w:t>
      </w:r>
      <w:r w:rsidRPr="00CE6CC0">
        <w:rPr>
          <w:rFonts w:ascii="宋体" w:eastAsia="宋体" w:hAnsi="宋体" w:cs="Times New Roman"/>
          <w:color w:val="FF0000"/>
          <w:szCs w:val="21"/>
        </w:rPr>
        <w:tab/>
        <w:t>浮光</w:t>
      </w:r>
      <w:r w:rsidRPr="00CE6CC0">
        <w:rPr>
          <w:rFonts w:ascii="宋体" w:eastAsia="宋体" w:hAnsi="宋体" w:cs="Times New Roman"/>
          <w:color w:val="FF0000"/>
          <w:szCs w:val="21"/>
          <w:em w:val="underDot"/>
        </w:rPr>
        <w:t>掠</w:t>
      </w:r>
      <w:r w:rsidRPr="00CE6CC0">
        <w:rPr>
          <w:rFonts w:ascii="宋体" w:eastAsia="宋体" w:hAnsi="宋体" w:cs="Times New Roman"/>
          <w:color w:val="FF0000"/>
          <w:szCs w:val="21"/>
        </w:rPr>
        <w:t>影(lüè)</w:t>
      </w:r>
    </w:p>
    <w:p w:rsidR="002F5835" w:rsidRPr="00CE6CC0" w:rsidP="00CE6CC0" w14:paraId="52616976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(2)词语释义</w:t>
      </w:r>
    </w:p>
    <w:p w:rsidR="002F5835" w:rsidRPr="00CE6CC0" w:rsidP="00CE6CC0" w14:paraId="7E17C515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意境：文学艺术作品通过形象描写表现出来的境界和情调。</w:t>
      </w:r>
    </w:p>
    <w:p w:rsidR="002F5835" w:rsidRPr="00CE6CC0" w:rsidP="00CE6CC0" w14:paraId="70F0A213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标本：指在同一类事物中可以作为代表的事物。</w:t>
      </w:r>
    </w:p>
    <w:p w:rsidR="002F5835" w:rsidRPr="00CE6CC0" w:rsidP="00CE6CC0" w14:paraId="5A869F06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身临其境：亲身面临那种境地。临，到。境，境地。</w:t>
      </w:r>
    </w:p>
    <w:p w:rsidR="002F5835" w:rsidRPr="00CE6CC0" w:rsidP="00CE6CC0" w14:paraId="798F8736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(3)词语辨析</w:t>
      </w:r>
    </w:p>
    <w:p w:rsidR="002F5835" w:rsidRPr="00CE6CC0" w:rsidP="00CE6CC0" w14:paraId="12432140" w14:textId="777777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“浮光掠影”和“走马观花”都可以比喻观察不细致，学习不深入，印象不深刻。“走马观花”比喻粗略地观察事物。</w:t>
      </w:r>
    </w:p>
    <w:p w:rsidR="00AA35EF" w:rsidRPr="00CE6CC0" w:rsidP="00CE6CC0" w14:paraId="54A2AF1E" w14:textId="7777777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五、整体感知</w:t>
      </w:r>
    </w:p>
    <w:p w:rsidR="002F5835" w:rsidRPr="00CE6CC0" w:rsidP="00CE6CC0" w14:paraId="3D95D932" w14:textId="0BCAB815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1．</w:t>
      </w:r>
      <w:r w:rsidRPr="00CE6CC0">
        <w:rPr>
          <w:rFonts w:ascii="宋体" w:eastAsia="宋体" w:hAnsi="宋体" w:cs="Times New Roman" w:hint="eastAsia"/>
          <w:color w:val="FF0000"/>
          <w:szCs w:val="21"/>
        </w:rPr>
        <w:t>第一部分</w:t>
      </w:r>
      <w:r w:rsidRPr="00CE6CC0">
        <w:rPr>
          <w:rFonts w:ascii="宋体" w:eastAsia="宋体" w:hAnsi="宋体" w:cs="Times New Roman"/>
          <w:color w:val="FF0000"/>
          <w:szCs w:val="21"/>
        </w:rPr>
        <w:t>(1～4)：说明什么是山水画的意境。</w:t>
      </w:r>
    </w:p>
    <w:p w:rsidR="002F5835" w:rsidRPr="00CE6CC0" w:rsidP="00CE6CC0" w14:paraId="38BA346C" w14:textId="7777777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第二部分</w:t>
      </w:r>
      <w:r w:rsidRPr="00CE6CC0">
        <w:rPr>
          <w:rFonts w:ascii="宋体" w:eastAsia="宋体" w:hAnsi="宋体" w:cs="Times New Roman"/>
          <w:color w:val="FF0000"/>
          <w:szCs w:val="21"/>
        </w:rPr>
        <w:t>(5～8)：论述意境的产生必须身临其境，长期观察。</w:t>
      </w:r>
    </w:p>
    <w:p w:rsidR="002F5835" w:rsidRPr="00CE6CC0" w:rsidP="00CE6CC0" w14:paraId="5A79E43B" w14:textId="7777777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 w:hint="eastAsia"/>
          <w:color w:val="FF0000"/>
          <w:szCs w:val="21"/>
        </w:rPr>
        <w:t>第三部分</w:t>
      </w:r>
      <w:r w:rsidRPr="00CE6CC0">
        <w:rPr>
          <w:rFonts w:ascii="宋体" w:eastAsia="宋体" w:hAnsi="宋体" w:cs="Times New Roman"/>
          <w:color w:val="FF0000"/>
          <w:szCs w:val="21"/>
        </w:rPr>
        <w:t>(9、10)：论述山水画是意境和意匠紧密结合的产物。</w:t>
      </w:r>
    </w:p>
    <w:p w:rsidR="002F5835" w:rsidRPr="00CE6CC0" w:rsidP="00CE6CC0" w14:paraId="4F4EE8B1" w14:textId="435D0B99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2．</w:t>
      </w:r>
      <w:r w:rsidRPr="00CE6CC0">
        <w:rPr>
          <w:rFonts w:ascii="宋体" w:eastAsia="宋体" w:hAnsi="宋体" w:cs="Times New Roman" w:hint="eastAsia"/>
          <w:color w:val="FF0000"/>
          <w:szCs w:val="21"/>
        </w:rPr>
        <w:t>作者认为“意境就是景与情的结合；写景就是写情”。</w:t>
      </w:r>
    </w:p>
    <w:p w:rsidR="002F5835" w:rsidRPr="00CE6CC0" w:rsidP="00CE6CC0" w14:paraId="71FE3AAA" w14:textId="7C2A4237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3．</w:t>
      </w:r>
      <w:r w:rsidRPr="00CE6CC0">
        <w:rPr>
          <w:rFonts w:ascii="宋体" w:eastAsia="宋体" w:hAnsi="宋体" w:cs="Times New Roman" w:hint="eastAsia"/>
          <w:color w:val="FF0000"/>
          <w:szCs w:val="21"/>
        </w:rPr>
        <w:t>作者通过列举山水画和“地理、自然环境的说明和图解”的区别，阐释山水画的意境。</w:t>
      </w:r>
    </w:p>
    <w:p w:rsidR="00F3041B" w:rsidRPr="00CE6CC0" w:rsidP="00CE6CC0" w14:paraId="0968A855" w14:textId="3A91766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CE6CC0">
        <w:rPr>
          <w:rFonts w:ascii="宋体" w:eastAsia="宋体" w:hAnsi="宋体" w:cs="Times New Roman"/>
          <w:color w:val="FF0000"/>
          <w:szCs w:val="21"/>
        </w:rPr>
        <w:t>4．</w:t>
      </w:r>
      <w:r w:rsidRPr="00CE6CC0">
        <w:rPr>
          <w:rFonts w:ascii="宋体" w:eastAsia="宋体" w:hAnsi="宋体" w:cs="Times New Roman" w:hint="eastAsia"/>
          <w:color w:val="FF0000"/>
          <w:szCs w:val="21"/>
        </w:rPr>
        <w:t>意境是山水画的灵魂，意境的营造需要画家身临其境，对客观对象长期观察。</w:t>
      </w:r>
    </w:p>
    <w:p w:rsidR="00C929B2" w:rsidRPr="00CE6CC0" w:rsidP="00CE6CC0" w14:paraId="1F35A357" w14:textId="6B28BE65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bookmarkStart w:id="1" w:name="_GoBack"/>
      <w:bookmarkEnd w:id="1"/>
    </w:p>
    <w:sectPr w:rsidSect="00CE6CC0">
      <w:headerReference w:type="default" r:id="rId5"/>
      <w:footerReference w:type="default" r:id="rId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143729972"/>
      <w:docPartObj>
        <w:docPartGallery w:val="Page Numbers (Bottom of Page)"/>
        <w:docPartUnique/>
      </w:docPartObj>
    </w:sdtPr>
    <w:sdtContent>
      <w:p w:rsidR="003010E6" w:rsidP="00BE6DCD" w14:paraId="13A3EC42" w14:textId="28F6D59A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-660400</wp:posOffset>
              </wp:positionH>
              <wp:positionV relativeFrom="paragraph">
                <wp:posOffset>176815</wp:posOffset>
              </wp:positionV>
              <wp:extent cx="6921294" cy="326003"/>
              <wp:effectExtent l="0" t="0" r="0" b="0"/>
              <wp:wrapSquare wrapText="bothSides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0060245" name="Picture 2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21294" cy="3260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CE6CC0" w:rsidR="00CE6CC0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010E6" w:rsidP="005556C0" w14:paraId="3DD4E7DD" w14:textId="3369320D">
    <w:pPr>
      <w:pStyle w:val="Header"/>
      <w:pBdr>
        <w:bottom w:val="none" w:sz="0" w:space="0" w:color="auto"/>
      </w:pBdr>
      <w:jc w:val="both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-540385</wp:posOffset>
          </wp:positionV>
          <wp:extent cx="7557770" cy="1019175"/>
          <wp:effectExtent l="0" t="0" r="5080" b="9525"/>
          <wp:wrapSquare wrapText="bothSides"/>
          <wp:docPr id="35" name="图片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271637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777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004235"/>
    <w:rsid w:val="000058A1"/>
    <w:rsid w:val="00034134"/>
    <w:rsid w:val="00096A76"/>
    <w:rsid w:val="000D49B3"/>
    <w:rsid w:val="00100FDA"/>
    <w:rsid w:val="00122B41"/>
    <w:rsid w:val="0019307E"/>
    <w:rsid w:val="00193592"/>
    <w:rsid w:val="00207EC5"/>
    <w:rsid w:val="00246746"/>
    <w:rsid w:val="002F5835"/>
    <w:rsid w:val="003010E6"/>
    <w:rsid w:val="00323976"/>
    <w:rsid w:val="003D7369"/>
    <w:rsid w:val="00414419"/>
    <w:rsid w:val="004331A2"/>
    <w:rsid w:val="00463A97"/>
    <w:rsid w:val="005556C0"/>
    <w:rsid w:val="005A43F5"/>
    <w:rsid w:val="005F6CAE"/>
    <w:rsid w:val="00684A9E"/>
    <w:rsid w:val="00735D6C"/>
    <w:rsid w:val="00762D0E"/>
    <w:rsid w:val="007A4E35"/>
    <w:rsid w:val="007F1418"/>
    <w:rsid w:val="008509B3"/>
    <w:rsid w:val="009225BB"/>
    <w:rsid w:val="009469E4"/>
    <w:rsid w:val="0099260D"/>
    <w:rsid w:val="009C7C1E"/>
    <w:rsid w:val="00A15D48"/>
    <w:rsid w:val="00A46002"/>
    <w:rsid w:val="00A62704"/>
    <w:rsid w:val="00A94B86"/>
    <w:rsid w:val="00AA35EF"/>
    <w:rsid w:val="00B27D47"/>
    <w:rsid w:val="00B72679"/>
    <w:rsid w:val="00BE6DCD"/>
    <w:rsid w:val="00C929B2"/>
    <w:rsid w:val="00CE6CC0"/>
    <w:rsid w:val="00DE681F"/>
    <w:rsid w:val="00F3041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1Char"/>
    <w:uiPriority w:val="9"/>
    <w:qFormat/>
    <w:rsid w:val="00C929B2"/>
    <w:pPr>
      <w:spacing w:before="340" w:after="330" w:line="578" w:lineRule="auto"/>
      <w:jc w:val="center"/>
      <w:outlineLvl w:val="0"/>
    </w:pPr>
    <w:rPr>
      <w:rFonts w:eastAsia="宋体"/>
      <w:b/>
      <w:bCs/>
      <w:kern w:val="44"/>
      <w:szCs w:val="44"/>
    </w:rPr>
  </w:style>
  <w:style w:type="paragraph" w:styleId="Heading2">
    <w:name w:val="heading 2"/>
    <w:next w:val="Normal"/>
    <w:link w:val="2Char"/>
    <w:uiPriority w:val="9"/>
    <w:unhideWhenUsed/>
    <w:qFormat/>
    <w:rsid w:val="00C929B2"/>
    <w:pPr>
      <w:spacing w:before="260" w:after="260" w:line="415" w:lineRule="auto"/>
      <w:jc w:val="center"/>
      <w:outlineLvl w:val="1"/>
    </w:pPr>
    <w:rPr>
      <w:rFonts w:eastAsia="宋体" w:asciiTheme="majorHAnsi" w:hAnsiTheme="majorHAnsi" w:cstheme="majorBidi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010E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010E6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sid w:val="00C929B2"/>
    <w:rPr>
      <w:rFonts w:eastAsia="宋体"/>
      <w:b/>
      <w:bCs/>
      <w:kern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rsid w:val="00C929B2"/>
    <w:rPr>
      <w:rFonts w:eastAsia="宋体" w:asciiTheme="majorHAnsi" w:hAnsiTheme="majorHAnsi" w:cstheme="majorBidi"/>
      <w:b/>
      <w:bCs/>
      <w:szCs w:val="32"/>
    </w:rPr>
  </w:style>
  <w:style w:type="paragraph" w:styleId="PlainText">
    <w:name w:val="Plain Text"/>
    <w:basedOn w:val="Normal"/>
    <w:link w:val="Char1"/>
    <w:rsid w:val="00C929B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DefaultParagraphFont"/>
    <w:link w:val="PlainText"/>
    <w:rsid w:val="00C929B2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CE6CC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CE6C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Administrator</cp:lastModifiedBy>
  <cp:revision>8</cp:revision>
  <dcterms:created xsi:type="dcterms:W3CDTF">2019-10-21T09:16:00Z</dcterms:created>
  <dcterms:modified xsi:type="dcterms:W3CDTF">2019-12-11T08:22:00Z</dcterms:modified>
</cp:coreProperties>
</file>